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9BF7E" w14:textId="77777777" w:rsidR="0084565B" w:rsidRPr="0084565B" w:rsidRDefault="0084565B" w:rsidP="0084565B">
      <w:pPr>
        <w:pStyle w:val="1"/>
        <w:keepNext w:val="0"/>
        <w:keepLines w:val="0"/>
        <w:widowControl w:val="0"/>
        <w:spacing w:before="0" w:line="240" w:lineRule="auto"/>
        <w:rPr>
          <w:rFonts w:ascii="Times New Roman" w:hAnsi="Times New Roman" w:cs="Times New Roman"/>
          <w:color w:val="auto"/>
          <w:sz w:val="20"/>
          <w:szCs w:val="20"/>
          <w:lang w:val="kk-KZ"/>
        </w:rPr>
      </w:pPr>
      <w:r w:rsidRPr="0084565B">
        <w:rPr>
          <w:rFonts w:ascii="Times New Roman" w:hAnsi="Times New Roman" w:cs="Times New Roman"/>
          <w:color w:val="auto"/>
          <w:sz w:val="20"/>
          <w:szCs w:val="20"/>
          <w:lang w:val="kk-KZ"/>
        </w:rPr>
        <w:t>860430400697</w:t>
      </w:r>
    </w:p>
    <w:p w14:paraId="4C6403B6" w14:textId="77777777" w:rsidR="0084565B" w:rsidRPr="0084565B" w:rsidRDefault="0084565B" w:rsidP="0084565B">
      <w:pPr>
        <w:spacing w:after="0" w:line="240" w:lineRule="auto"/>
        <w:rPr>
          <w:rFonts w:cs="Times New Roman"/>
          <w:b/>
          <w:sz w:val="20"/>
          <w:szCs w:val="20"/>
          <w:lang w:val="kk-KZ"/>
        </w:rPr>
      </w:pPr>
    </w:p>
    <w:p w14:paraId="7E6F0064" w14:textId="77777777" w:rsidR="0084565B" w:rsidRPr="0084565B" w:rsidRDefault="0084565B" w:rsidP="0084565B">
      <w:pPr>
        <w:pStyle w:val="1"/>
        <w:keepNext w:val="0"/>
        <w:keepLines w:val="0"/>
        <w:widowControl w:val="0"/>
        <w:spacing w:before="0" w:line="240" w:lineRule="auto"/>
        <w:rPr>
          <w:rFonts w:ascii="Times New Roman" w:hAnsi="Times New Roman" w:cs="Times New Roman"/>
          <w:color w:val="auto"/>
          <w:sz w:val="20"/>
          <w:szCs w:val="20"/>
          <w:lang w:val="kk-KZ"/>
        </w:rPr>
      </w:pPr>
      <w:r w:rsidRPr="0084565B">
        <w:rPr>
          <w:rFonts w:ascii="Times New Roman" w:hAnsi="Times New Roman" w:cs="Times New Roman"/>
          <w:color w:val="auto"/>
          <w:sz w:val="20"/>
          <w:szCs w:val="20"/>
          <w:lang w:val="kk-KZ"/>
        </w:rPr>
        <w:t>ГИМАТДИНОВА Александра Владимировна,</w:t>
      </w:r>
    </w:p>
    <w:p w14:paraId="6F48DEED" w14:textId="05EC07D5" w:rsidR="0084565B" w:rsidRPr="0084565B" w:rsidRDefault="0084565B" w:rsidP="0084565B">
      <w:pPr>
        <w:spacing w:after="0" w:line="240" w:lineRule="auto"/>
        <w:rPr>
          <w:rFonts w:cs="Times New Roman"/>
          <w:b/>
          <w:sz w:val="20"/>
          <w:szCs w:val="20"/>
          <w:lang w:val="kk-KZ"/>
        </w:rPr>
      </w:pPr>
      <w:r w:rsidRPr="0084565B">
        <w:rPr>
          <w:rFonts w:cs="Times New Roman"/>
          <w:b/>
          <w:sz w:val="20"/>
          <w:szCs w:val="20"/>
          <w:lang w:val="kk-KZ"/>
        </w:rPr>
        <w:t>№5 мектеп-гимназиясының ағылшын тілі пәні мұғалімі.</w:t>
      </w:r>
    </w:p>
    <w:p w14:paraId="7EC8A340" w14:textId="19E9ED58" w:rsidR="0084565B" w:rsidRPr="0084565B" w:rsidRDefault="0084565B" w:rsidP="0084565B">
      <w:pPr>
        <w:pStyle w:val="1"/>
        <w:keepNext w:val="0"/>
        <w:keepLines w:val="0"/>
        <w:widowControl w:val="0"/>
        <w:spacing w:before="0" w:line="240" w:lineRule="auto"/>
        <w:rPr>
          <w:rFonts w:ascii="Times New Roman" w:hAnsi="Times New Roman" w:cs="Times New Roman"/>
          <w:color w:val="auto"/>
          <w:sz w:val="20"/>
          <w:szCs w:val="20"/>
          <w:lang w:val="kk-KZ"/>
        </w:rPr>
      </w:pPr>
      <w:r w:rsidRPr="0084565B">
        <w:rPr>
          <w:rFonts w:ascii="Times New Roman" w:hAnsi="Times New Roman" w:cs="Times New Roman"/>
          <w:color w:val="auto"/>
          <w:sz w:val="20"/>
          <w:szCs w:val="20"/>
          <w:lang w:val="kk-KZ"/>
        </w:rPr>
        <w:t xml:space="preserve">Түркістан облысы, </w:t>
      </w:r>
      <w:r w:rsidRPr="0084565B">
        <w:rPr>
          <w:rFonts w:ascii="Times New Roman" w:hAnsi="Times New Roman" w:cs="Times New Roman"/>
          <w:color w:val="auto"/>
          <w:sz w:val="20"/>
          <w:szCs w:val="20"/>
          <w:lang w:val="kk-KZ"/>
        </w:rPr>
        <w:t>Ленгер қаласы</w:t>
      </w:r>
    </w:p>
    <w:p w14:paraId="036F03E1" w14:textId="77777777" w:rsidR="0084565B" w:rsidRPr="0084565B" w:rsidRDefault="0084565B" w:rsidP="0084565B">
      <w:pPr>
        <w:spacing w:after="0" w:line="240" w:lineRule="auto"/>
        <w:rPr>
          <w:rFonts w:cs="Times New Roman"/>
          <w:sz w:val="20"/>
          <w:szCs w:val="20"/>
          <w:lang w:val="kk-KZ"/>
        </w:rPr>
      </w:pPr>
    </w:p>
    <w:p w14:paraId="684B3E06" w14:textId="0BA0FFD8" w:rsidR="000E4C69" w:rsidRPr="0084565B" w:rsidRDefault="0084565B" w:rsidP="0084565B">
      <w:pPr>
        <w:pStyle w:val="1"/>
        <w:keepNext w:val="0"/>
        <w:keepLines w:val="0"/>
        <w:widowControl w:val="0"/>
        <w:spacing w:before="0" w:line="240" w:lineRule="auto"/>
        <w:jc w:val="center"/>
        <w:rPr>
          <w:rFonts w:ascii="Times New Roman" w:hAnsi="Times New Roman" w:cs="Times New Roman"/>
          <w:color w:val="auto"/>
          <w:sz w:val="20"/>
          <w:szCs w:val="20"/>
        </w:rPr>
      </w:pPr>
      <w:r w:rsidRPr="0084565B">
        <w:rPr>
          <w:rFonts w:ascii="Times New Roman" w:hAnsi="Times New Roman" w:cs="Times New Roman"/>
          <w:color w:val="auto"/>
          <w:sz w:val="20"/>
          <w:szCs w:val="20"/>
        </w:rPr>
        <w:t>EFFECTIVE STRATEGIES FOR TEACHING READING IN ENGLISH IN PRIMARY SCHOOL</w:t>
      </w:r>
    </w:p>
    <w:p w14:paraId="54F4727A" w14:textId="77777777" w:rsidR="0084565B" w:rsidRPr="0084565B" w:rsidRDefault="0084565B" w:rsidP="0084565B">
      <w:pPr>
        <w:pStyle w:val="21"/>
        <w:keepNext w:val="0"/>
        <w:keepLines w:val="0"/>
        <w:widowControl w:val="0"/>
        <w:spacing w:before="0" w:line="240" w:lineRule="auto"/>
        <w:rPr>
          <w:rFonts w:ascii="Times New Roman" w:hAnsi="Times New Roman" w:cs="Times New Roman"/>
          <w:color w:val="auto"/>
          <w:sz w:val="20"/>
          <w:szCs w:val="20"/>
          <w:lang w:val="kk-KZ"/>
        </w:rPr>
      </w:pPr>
    </w:p>
    <w:p w14:paraId="550FC0FF" w14:textId="77777777" w:rsidR="000E4C69" w:rsidRPr="0084565B" w:rsidRDefault="008A10A1" w:rsidP="0084565B">
      <w:pPr>
        <w:pStyle w:val="21"/>
        <w:spacing w:before="0" w:line="240" w:lineRule="auto"/>
        <w:rPr>
          <w:rFonts w:ascii="Times New Roman" w:hAnsi="Times New Roman" w:cs="Times New Roman"/>
          <w:color w:val="auto"/>
          <w:sz w:val="20"/>
          <w:szCs w:val="20"/>
        </w:rPr>
      </w:pPr>
      <w:r w:rsidRPr="0084565B">
        <w:rPr>
          <w:rFonts w:ascii="Times New Roman" w:hAnsi="Times New Roman" w:cs="Times New Roman"/>
          <w:color w:val="auto"/>
          <w:sz w:val="20"/>
          <w:szCs w:val="20"/>
        </w:rPr>
        <w:t>Abstract</w:t>
      </w:r>
    </w:p>
    <w:p w14:paraId="586BE335" w14:textId="77777777" w:rsidR="000E4C69" w:rsidRPr="0084565B" w:rsidRDefault="008A10A1" w:rsidP="0084565B">
      <w:pPr>
        <w:spacing w:after="0" w:line="240" w:lineRule="auto"/>
        <w:rPr>
          <w:rFonts w:cs="Times New Roman"/>
          <w:sz w:val="20"/>
          <w:szCs w:val="20"/>
        </w:rPr>
      </w:pPr>
      <w:r w:rsidRPr="0084565B">
        <w:rPr>
          <w:rFonts w:cs="Times New Roman"/>
          <w:sz w:val="20"/>
          <w:szCs w:val="20"/>
        </w:rPr>
        <w:t>This article examines effective strategies for teaching English reading skills to primary school students. The focus is placed on phonics, guided reading, multisensory learning, and the integration of digital resources. These methods help build foundational reading abilities and foster student motivation and engagement in the classroom.</w:t>
      </w:r>
    </w:p>
    <w:p w14:paraId="3DF849A9" w14:textId="77777777" w:rsidR="000E4C69" w:rsidRPr="0084565B" w:rsidRDefault="008A10A1" w:rsidP="0084565B">
      <w:pPr>
        <w:pStyle w:val="21"/>
        <w:spacing w:before="0" w:line="240" w:lineRule="auto"/>
        <w:rPr>
          <w:rFonts w:ascii="Times New Roman" w:hAnsi="Times New Roman" w:cs="Times New Roman"/>
          <w:color w:val="auto"/>
          <w:sz w:val="20"/>
          <w:szCs w:val="20"/>
        </w:rPr>
      </w:pPr>
      <w:r w:rsidRPr="0084565B">
        <w:rPr>
          <w:rFonts w:ascii="Times New Roman" w:hAnsi="Times New Roman" w:cs="Times New Roman"/>
          <w:color w:val="auto"/>
          <w:sz w:val="20"/>
          <w:szCs w:val="20"/>
        </w:rPr>
        <w:t>Effective Strategies for Teaching Reading in English in Primary School</w:t>
      </w:r>
    </w:p>
    <w:p w14:paraId="71FDE525" w14:textId="77777777" w:rsidR="0084565B" w:rsidRDefault="008A10A1" w:rsidP="0084565B">
      <w:pPr>
        <w:spacing w:after="0" w:line="240" w:lineRule="auto"/>
        <w:rPr>
          <w:rFonts w:cs="Times New Roman"/>
          <w:sz w:val="20"/>
          <w:szCs w:val="20"/>
          <w:lang w:val="kk-KZ"/>
        </w:rPr>
      </w:pPr>
      <w:r w:rsidRPr="0084565B">
        <w:rPr>
          <w:rFonts w:cs="Times New Roman"/>
          <w:sz w:val="20"/>
          <w:szCs w:val="20"/>
        </w:rPr>
        <w:t>Reading is one of the essential skills in language learning, particularly in the context of early education. For young learners, especially those for whom English is a second or foreign language, reading not only aids language development but also promotes cognitive growth. Primary school is a critical stage in which students develop their foundational literacy skills, making it vital for teachers to apply effective and resea</w:t>
      </w:r>
      <w:r w:rsidR="0084565B">
        <w:rPr>
          <w:rFonts w:cs="Times New Roman"/>
          <w:sz w:val="20"/>
          <w:szCs w:val="20"/>
        </w:rPr>
        <w:t>rch-backed reading strategies.</w:t>
      </w:r>
    </w:p>
    <w:p w14:paraId="11392D77" w14:textId="344CC290" w:rsidR="0084565B" w:rsidRPr="0084565B" w:rsidRDefault="008A10A1" w:rsidP="0084565B">
      <w:pPr>
        <w:spacing w:after="0" w:line="240" w:lineRule="auto"/>
        <w:rPr>
          <w:rFonts w:cs="Times New Roman"/>
          <w:sz w:val="20"/>
          <w:szCs w:val="20"/>
          <w:lang w:val="kk-KZ"/>
        </w:rPr>
      </w:pPr>
      <w:r w:rsidRPr="0084565B">
        <w:rPr>
          <w:rFonts w:cs="Times New Roman"/>
          <w:sz w:val="20"/>
          <w:szCs w:val="20"/>
        </w:rPr>
        <w:t>1. Phonics Instruction</w:t>
      </w:r>
      <w:r w:rsidRPr="0084565B">
        <w:rPr>
          <w:rFonts w:cs="Times New Roman"/>
          <w:sz w:val="20"/>
          <w:szCs w:val="20"/>
        </w:rPr>
        <w:br/>
        <w:t xml:space="preserve">Phonics remains one of the most effective approaches in early reading education. It emphasizes the connection between letters and their sounds, enabling students to decode unfamiliar words. Systematic and explicit phonics instruction has been shown to improve word recognition, </w:t>
      </w:r>
      <w:r w:rsidR="0084565B" w:rsidRPr="0084565B">
        <w:rPr>
          <w:rFonts w:cs="Times New Roman"/>
          <w:sz w:val="20"/>
          <w:szCs w:val="20"/>
        </w:rPr>
        <w:t>spelling, and reading fluency.</w:t>
      </w:r>
    </w:p>
    <w:p w14:paraId="682666C5" w14:textId="77777777" w:rsidR="0084565B" w:rsidRDefault="0084565B" w:rsidP="0084565B">
      <w:pPr>
        <w:spacing w:after="0" w:line="240" w:lineRule="auto"/>
        <w:rPr>
          <w:rFonts w:cs="Times New Roman"/>
          <w:sz w:val="20"/>
          <w:szCs w:val="20"/>
          <w:lang w:val="kk-KZ"/>
        </w:rPr>
      </w:pPr>
      <w:r>
        <w:rPr>
          <w:rFonts w:cs="Times New Roman"/>
          <w:sz w:val="20"/>
          <w:szCs w:val="20"/>
        </w:rPr>
        <w:t>2. Guided Reading Practice</w:t>
      </w:r>
    </w:p>
    <w:p w14:paraId="510CC952" w14:textId="24418AB4" w:rsidR="0084565B" w:rsidRPr="0084565B" w:rsidRDefault="008A10A1" w:rsidP="0084565B">
      <w:pPr>
        <w:spacing w:after="0" w:line="240" w:lineRule="auto"/>
        <w:rPr>
          <w:rFonts w:cs="Times New Roman"/>
          <w:sz w:val="20"/>
          <w:szCs w:val="20"/>
          <w:lang w:val="kk-KZ"/>
        </w:rPr>
      </w:pPr>
      <w:r w:rsidRPr="0084565B">
        <w:rPr>
          <w:rFonts w:cs="Times New Roman"/>
          <w:sz w:val="20"/>
          <w:szCs w:val="20"/>
        </w:rPr>
        <w:t>Guided reading involves working in small, ability-based groups where the teacher supports learners in reading texts slightly above their comfort level. This method encourages active participation, immediate feedback, and personalized scaffolding, allowing learners to strengthen their reading comprehension</w:t>
      </w:r>
      <w:r w:rsidR="0084565B" w:rsidRPr="0084565B">
        <w:rPr>
          <w:rFonts w:cs="Times New Roman"/>
          <w:sz w:val="20"/>
          <w:szCs w:val="20"/>
        </w:rPr>
        <w:t xml:space="preserve"> and critical thinking skills.</w:t>
      </w:r>
    </w:p>
    <w:p w14:paraId="3F341DEA" w14:textId="77777777" w:rsidR="0084565B" w:rsidRDefault="008A10A1" w:rsidP="0084565B">
      <w:pPr>
        <w:spacing w:after="0" w:line="240" w:lineRule="auto"/>
        <w:rPr>
          <w:rFonts w:cs="Times New Roman"/>
          <w:sz w:val="20"/>
          <w:szCs w:val="20"/>
          <w:lang w:val="kk-KZ"/>
        </w:rPr>
      </w:pPr>
      <w:r w:rsidRPr="0084565B">
        <w:rPr>
          <w:rFonts w:cs="Times New Roman"/>
          <w:sz w:val="20"/>
          <w:szCs w:val="20"/>
        </w:rPr>
        <w:t>3. Mul</w:t>
      </w:r>
      <w:r w:rsidR="0084565B">
        <w:rPr>
          <w:rFonts w:cs="Times New Roman"/>
          <w:sz w:val="20"/>
          <w:szCs w:val="20"/>
        </w:rPr>
        <w:t>tisensory and Visual Techniques</w:t>
      </w:r>
    </w:p>
    <w:p w14:paraId="1D04B305" w14:textId="4D6C7562" w:rsidR="0084565B" w:rsidRPr="0084565B" w:rsidRDefault="008A10A1" w:rsidP="0084565B">
      <w:pPr>
        <w:spacing w:after="0" w:line="240" w:lineRule="auto"/>
        <w:rPr>
          <w:rFonts w:cs="Times New Roman"/>
          <w:sz w:val="20"/>
          <w:szCs w:val="20"/>
          <w:lang w:val="kk-KZ"/>
        </w:rPr>
      </w:pPr>
      <w:bookmarkStart w:id="0" w:name="_GoBack"/>
      <w:bookmarkEnd w:id="0"/>
      <w:r w:rsidRPr="0084565B">
        <w:rPr>
          <w:rFonts w:cs="Times New Roman"/>
          <w:sz w:val="20"/>
          <w:szCs w:val="20"/>
        </w:rPr>
        <w:t>Young learners benefit greatly from the use of visual aids, gestures, songs, and storytelling. These multisensory techniques engage different parts of the brain and help make abstract reading concepts more concrete and memorable. For example, using picture books, flashcards, and reading games enhances vocabulary ret</w:t>
      </w:r>
      <w:r w:rsidR="0084565B" w:rsidRPr="0084565B">
        <w:rPr>
          <w:rFonts w:cs="Times New Roman"/>
          <w:sz w:val="20"/>
          <w:szCs w:val="20"/>
        </w:rPr>
        <w:t>ention and student engagement.</w:t>
      </w:r>
    </w:p>
    <w:p w14:paraId="6ADE8375" w14:textId="58548648" w:rsidR="0084565B" w:rsidRPr="0084565B" w:rsidRDefault="008A10A1" w:rsidP="0084565B">
      <w:pPr>
        <w:spacing w:after="0" w:line="240" w:lineRule="auto"/>
        <w:rPr>
          <w:rFonts w:cs="Times New Roman"/>
          <w:sz w:val="20"/>
          <w:szCs w:val="20"/>
          <w:lang w:val="kk-KZ"/>
        </w:rPr>
      </w:pPr>
      <w:r w:rsidRPr="0084565B">
        <w:rPr>
          <w:rFonts w:cs="Times New Roman"/>
          <w:sz w:val="20"/>
          <w:szCs w:val="20"/>
        </w:rPr>
        <w:t>4. Integration of Digital Resources</w:t>
      </w:r>
      <w:r w:rsidRPr="0084565B">
        <w:rPr>
          <w:rFonts w:cs="Times New Roman"/>
          <w:sz w:val="20"/>
          <w:szCs w:val="20"/>
        </w:rPr>
        <w:br/>
      </w:r>
      <w:proofErr w:type="gramStart"/>
      <w:r w:rsidRPr="0084565B">
        <w:rPr>
          <w:rFonts w:cs="Times New Roman"/>
          <w:sz w:val="20"/>
          <w:szCs w:val="20"/>
        </w:rPr>
        <w:t>The</w:t>
      </w:r>
      <w:proofErr w:type="gramEnd"/>
      <w:r w:rsidRPr="0084565B">
        <w:rPr>
          <w:rFonts w:cs="Times New Roman"/>
          <w:sz w:val="20"/>
          <w:szCs w:val="20"/>
        </w:rPr>
        <w:t xml:space="preserve"> modern classroom provides access to various digital tools that support reading instruction. Interactive reading platforms, educational apps, and audiobooks can enrich the reading experience. Technology allows for individualized learning paths and exposes students to authentic language usage.</w:t>
      </w:r>
    </w:p>
    <w:p w14:paraId="6EE15781" w14:textId="77777777" w:rsidR="0084565B" w:rsidRPr="0084565B" w:rsidRDefault="0084565B" w:rsidP="0084565B">
      <w:pPr>
        <w:spacing w:after="0" w:line="240" w:lineRule="auto"/>
        <w:rPr>
          <w:rFonts w:cs="Times New Roman"/>
          <w:sz w:val="20"/>
          <w:szCs w:val="20"/>
          <w:lang w:val="kk-KZ"/>
        </w:rPr>
      </w:pPr>
      <w:r w:rsidRPr="0084565B">
        <w:rPr>
          <w:rFonts w:cs="Times New Roman"/>
          <w:sz w:val="20"/>
          <w:szCs w:val="20"/>
        </w:rPr>
        <w:t>5. Creating a Reading Culture</w:t>
      </w:r>
    </w:p>
    <w:p w14:paraId="2B2DD826" w14:textId="77777777" w:rsidR="0084565B" w:rsidRPr="0084565B" w:rsidRDefault="008A10A1" w:rsidP="0084565B">
      <w:pPr>
        <w:spacing w:after="0" w:line="240" w:lineRule="auto"/>
        <w:rPr>
          <w:rFonts w:cs="Times New Roman"/>
          <w:sz w:val="20"/>
          <w:szCs w:val="20"/>
          <w:lang w:val="kk-KZ"/>
        </w:rPr>
      </w:pPr>
      <w:r w:rsidRPr="0084565B">
        <w:rPr>
          <w:rFonts w:cs="Times New Roman"/>
          <w:sz w:val="20"/>
          <w:szCs w:val="20"/>
        </w:rPr>
        <w:t>Establishing a classroom environment where reading is celebrated and encouraged is equally important. A well-organized reading corner, regular storytelling sessions, and book-sharing activities can motivate students to read for pleasure and devel</w:t>
      </w:r>
      <w:r w:rsidR="0084565B" w:rsidRPr="0084565B">
        <w:rPr>
          <w:rFonts w:cs="Times New Roman"/>
          <w:sz w:val="20"/>
          <w:szCs w:val="20"/>
        </w:rPr>
        <w:t>op a lifelong love of reading.</w:t>
      </w:r>
    </w:p>
    <w:p w14:paraId="792EB753" w14:textId="18C9E573" w:rsidR="000E4C69" w:rsidRPr="0084565B" w:rsidRDefault="008A10A1" w:rsidP="0084565B">
      <w:pPr>
        <w:spacing w:after="0" w:line="240" w:lineRule="auto"/>
        <w:rPr>
          <w:rFonts w:cs="Times New Roman"/>
          <w:sz w:val="20"/>
          <w:szCs w:val="20"/>
        </w:rPr>
      </w:pPr>
      <w:r w:rsidRPr="0084565B">
        <w:rPr>
          <w:rFonts w:cs="Times New Roman"/>
          <w:sz w:val="20"/>
          <w:szCs w:val="20"/>
        </w:rPr>
        <w:t>In conclusion, effective reading instruction in primary school requires a blend of traditional and modern teaching strategies. When implemented thoughtfully, these methods can significantly improve literacy outcomes for young learners.</w:t>
      </w:r>
    </w:p>
    <w:p w14:paraId="103BF0AE" w14:textId="77777777" w:rsidR="000E4C69" w:rsidRPr="0084565B" w:rsidRDefault="008A10A1" w:rsidP="0084565B">
      <w:pPr>
        <w:pStyle w:val="21"/>
        <w:spacing w:before="0" w:line="240" w:lineRule="auto"/>
        <w:rPr>
          <w:rFonts w:ascii="Times New Roman" w:hAnsi="Times New Roman" w:cs="Times New Roman"/>
          <w:color w:val="auto"/>
          <w:sz w:val="20"/>
          <w:szCs w:val="20"/>
        </w:rPr>
      </w:pPr>
      <w:r w:rsidRPr="0084565B">
        <w:rPr>
          <w:rFonts w:ascii="Times New Roman" w:hAnsi="Times New Roman" w:cs="Times New Roman"/>
          <w:color w:val="auto"/>
          <w:sz w:val="20"/>
          <w:szCs w:val="20"/>
        </w:rPr>
        <w:t>References</w:t>
      </w:r>
    </w:p>
    <w:p w14:paraId="668CEA8C" w14:textId="77777777" w:rsidR="000E4C69" w:rsidRPr="0084565B" w:rsidRDefault="008A10A1" w:rsidP="0084565B">
      <w:pPr>
        <w:spacing w:after="0" w:line="240" w:lineRule="auto"/>
        <w:rPr>
          <w:rFonts w:cs="Times New Roman"/>
          <w:sz w:val="20"/>
          <w:szCs w:val="20"/>
        </w:rPr>
      </w:pPr>
      <w:r w:rsidRPr="0084565B">
        <w:rPr>
          <w:rFonts w:cs="Times New Roman"/>
          <w:sz w:val="20"/>
          <w:szCs w:val="20"/>
        </w:rPr>
        <w:t>1. National Reading Panel. (2000). Teaching Children to Read: An Evidence-Based Assessment.</w:t>
      </w:r>
      <w:r w:rsidRPr="0084565B">
        <w:rPr>
          <w:rFonts w:cs="Times New Roman"/>
          <w:sz w:val="20"/>
          <w:szCs w:val="20"/>
        </w:rPr>
        <w:br/>
        <w:t xml:space="preserve">2. Cameron, L. (2001). </w:t>
      </w:r>
      <w:proofErr w:type="gramStart"/>
      <w:r w:rsidRPr="0084565B">
        <w:rPr>
          <w:rFonts w:cs="Times New Roman"/>
          <w:sz w:val="20"/>
          <w:szCs w:val="20"/>
        </w:rPr>
        <w:t>Teaching Languages to Young Learners.</w:t>
      </w:r>
      <w:proofErr w:type="gramEnd"/>
      <w:r w:rsidRPr="0084565B">
        <w:rPr>
          <w:rFonts w:cs="Times New Roman"/>
          <w:sz w:val="20"/>
          <w:szCs w:val="20"/>
        </w:rPr>
        <w:t xml:space="preserve"> </w:t>
      </w:r>
      <w:proofErr w:type="gramStart"/>
      <w:r w:rsidRPr="0084565B">
        <w:rPr>
          <w:rFonts w:cs="Times New Roman"/>
          <w:sz w:val="20"/>
          <w:szCs w:val="20"/>
        </w:rPr>
        <w:t>Cambridge University Press.</w:t>
      </w:r>
      <w:proofErr w:type="gramEnd"/>
      <w:r w:rsidRPr="0084565B">
        <w:rPr>
          <w:rFonts w:cs="Times New Roman"/>
          <w:sz w:val="20"/>
          <w:szCs w:val="20"/>
        </w:rPr>
        <w:br/>
        <w:t xml:space="preserve">3. Tompkins, G. E. (2014). Literacy for the 21st Century: A Balanced Approach. </w:t>
      </w:r>
      <w:proofErr w:type="gramStart"/>
      <w:r w:rsidRPr="0084565B">
        <w:rPr>
          <w:rFonts w:cs="Times New Roman"/>
          <w:sz w:val="20"/>
          <w:szCs w:val="20"/>
        </w:rPr>
        <w:t>Pearson Education.</w:t>
      </w:r>
      <w:proofErr w:type="gramEnd"/>
    </w:p>
    <w:sectPr w:rsidR="000E4C69" w:rsidRPr="0084565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D77B6"/>
    <w:rsid w:val="000E4C69"/>
    <w:rsid w:val="0015074B"/>
    <w:rsid w:val="001765D3"/>
    <w:rsid w:val="0029639D"/>
    <w:rsid w:val="00326F90"/>
    <w:rsid w:val="00420359"/>
    <w:rsid w:val="005C4ADA"/>
    <w:rsid w:val="005E7434"/>
    <w:rsid w:val="0084565B"/>
    <w:rsid w:val="008A10A1"/>
    <w:rsid w:val="009A1FB2"/>
    <w:rsid w:val="00AA1D8D"/>
    <w:rsid w:val="00B47730"/>
    <w:rsid w:val="00BE7C53"/>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BB6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Times New Roman" w:hAnsi="Times New Roman"/>
      <w:sz w:val="28"/>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1">
    <w:name w:val="p1"/>
    <w:basedOn w:val="a1"/>
    <w:rsid w:val="001765D3"/>
    <w:pPr>
      <w:spacing w:after="0" w:line="240" w:lineRule="auto"/>
    </w:pPr>
    <w:rPr>
      <w:rFonts w:ascii=".AppleSystemUIFont" w:hAnsi=".AppleSystemUIFont" w:cs="Times New Roman"/>
      <w:sz w:val="26"/>
      <w:szCs w:val="26"/>
      <w:lang w:eastAsia="ru-RU"/>
    </w:rPr>
  </w:style>
  <w:style w:type="character" w:customStyle="1" w:styleId="s1">
    <w:name w:val="s1"/>
    <w:basedOn w:val="a2"/>
    <w:rsid w:val="001765D3"/>
    <w:rPr>
      <w:rFonts w:ascii="UICTFontTextStyleBody" w:hAnsi="UICTFontTextStyleBody" w:hint="default"/>
      <w:b w:val="0"/>
      <w:bCs w:val="0"/>
      <w:i w:val="0"/>
      <w:iCs w:val="0"/>
      <w:sz w:val="26"/>
      <w:szCs w:val="26"/>
    </w:rPr>
  </w:style>
  <w:style w:type="character" w:customStyle="1" w:styleId="apple-converted-space">
    <w:name w:val="apple-converted-space"/>
    <w:basedOn w:val="a2"/>
    <w:rsid w:val="00176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Times New Roman" w:hAnsi="Times New Roman"/>
      <w:sz w:val="28"/>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1">
    <w:name w:val="p1"/>
    <w:basedOn w:val="a1"/>
    <w:rsid w:val="001765D3"/>
    <w:pPr>
      <w:spacing w:after="0" w:line="240" w:lineRule="auto"/>
    </w:pPr>
    <w:rPr>
      <w:rFonts w:ascii=".AppleSystemUIFont" w:hAnsi=".AppleSystemUIFont" w:cs="Times New Roman"/>
      <w:sz w:val="26"/>
      <w:szCs w:val="26"/>
      <w:lang w:eastAsia="ru-RU"/>
    </w:rPr>
  </w:style>
  <w:style w:type="character" w:customStyle="1" w:styleId="s1">
    <w:name w:val="s1"/>
    <w:basedOn w:val="a2"/>
    <w:rsid w:val="001765D3"/>
    <w:rPr>
      <w:rFonts w:ascii="UICTFontTextStyleBody" w:hAnsi="UICTFontTextStyleBody" w:hint="default"/>
      <w:b w:val="0"/>
      <w:bCs w:val="0"/>
      <w:i w:val="0"/>
      <w:iCs w:val="0"/>
      <w:sz w:val="26"/>
      <w:szCs w:val="26"/>
    </w:rPr>
  </w:style>
  <w:style w:type="character" w:customStyle="1" w:styleId="apple-converted-space">
    <w:name w:val="apple-converted-space"/>
    <w:basedOn w:val="a2"/>
    <w:rsid w:val="0017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12202">
      <w:bodyDiv w:val="1"/>
      <w:marLeft w:val="0"/>
      <w:marRight w:val="0"/>
      <w:marTop w:val="0"/>
      <w:marBottom w:val="0"/>
      <w:divBdr>
        <w:top w:val="none" w:sz="0" w:space="0" w:color="auto"/>
        <w:left w:val="none" w:sz="0" w:space="0" w:color="auto"/>
        <w:bottom w:val="none" w:sz="0" w:space="0" w:color="auto"/>
        <w:right w:val="none" w:sz="0" w:space="0" w:color="auto"/>
      </w:divBdr>
    </w:div>
    <w:div w:id="90691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439F-B442-485A-8166-3BE0C08C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5</cp:revision>
  <dcterms:created xsi:type="dcterms:W3CDTF">2025-04-24T14:48:00Z</dcterms:created>
  <dcterms:modified xsi:type="dcterms:W3CDTF">2025-04-29T05:25:00Z</dcterms:modified>
  <cp:category/>
</cp:coreProperties>
</file>